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1B5D63" w14:textId="1D6214A9" w:rsidR="00AD3779" w:rsidRDefault="00603BFD" w:rsidP="00DE57C1">
      <w:pPr>
        <w:spacing w:before="240" w:after="0" w:line="360" w:lineRule="auto"/>
        <w:jc w:val="both"/>
        <w:rPr>
          <w:lang w:val="es-ES"/>
        </w:rPr>
      </w:pPr>
      <w:r>
        <w:rPr>
          <w:lang w:val="es-ES"/>
        </w:rPr>
        <w:t>Formato y cronograma del Ingreso a Medicina 20207 y CIM 2026.</w:t>
      </w:r>
    </w:p>
    <w:p w14:paraId="254C5C5F" w14:textId="0201828D" w:rsidR="00603BFD" w:rsidRPr="00603BFD" w:rsidRDefault="00603BFD" w:rsidP="00DE57C1">
      <w:pPr>
        <w:spacing w:before="240" w:after="0" w:line="360" w:lineRule="auto"/>
        <w:jc w:val="both"/>
      </w:pPr>
      <w:r w:rsidRPr="00603BFD">
        <w:rPr>
          <w:b/>
          <w:bCs/>
        </w:rPr>
        <w:t>Carrera: Medicina –</w:t>
      </w:r>
      <w:r>
        <w:rPr>
          <w:b/>
          <w:bCs/>
        </w:rPr>
        <w:t xml:space="preserve"> </w:t>
      </w:r>
      <w:r w:rsidRPr="00603BFD">
        <w:rPr>
          <w:b/>
          <w:bCs/>
        </w:rPr>
        <w:t>Ciclo de Ingreso a Medicina – CIM</w:t>
      </w:r>
      <w:r>
        <w:rPr>
          <w:b/>
          <w:bCs/>
        </w:rPr>
        <w:t xml:space="preserve"> 2026.</w:t>
      </w:r>
    </w:p>
    <w:p w14:paraId="7D8068CC" w14:textId="4B83E1B3" w:rsidR="00603BFD" w:rsidRPr="00DE57C1" w:rsidRDefault="00603BFD" w:rsidP="00DE57C1">
      <w:pPr>
        <w:spacing w:before="240" w:after="0" w:line="360" w:lineRule="auto"/>
        <w:jc w:val="both"/>
        <w:rPr>
          <w:b/>
          <w:bCs/>
        </w:rPr>
      </w:pPr>
      <w:r w:rsidRPr="00603BFD">
        <w:rPr>
          <w:b/>
          <w:bCs/>
        </w:rPr>
        <w:t>Según R</w:t>
      </w:r>
      <w:r w:rsidRPr="00DE57C1">
        <w:rPr>
          <w:b/>
          <w:bCs/>
        </w:rPr>
        <w:t>DEM</w:t>
      </w:r>
      <w:r w:rsidRPr="00603BFD">
        <w:rPr>
          <w:b/>
          <w:bCs/>
        </w:rPr>
        <w:t xml:space="preserve"> </w:t>
      </w:r>
      <w:proofErr w:type="spellStart"/>
      <w:r w:rsidRPr="00603BFD">
        <w:rPr>
          <w:b/>
          <w:bCs/>
        </w:rPr>
        <w:t>N°</w:t>
      </w:r>
      <w:proofErr w:type="spellEnd"/>
      <w:r w:rsidRPr="00603BFD">
        <w:rPr>
          <w:b/>
          <w:bCs/>
        </w:rPr>
        <w:t xml:space="preserve"> </w:t>
      </w:r>
      <w:r w:rsidRPr="00DE57C1">
        <w:rPr>
          <w:b/>
          <w:bCs/>
        </w:rPr>
        <w:t>7/2026</w:t>
      </w:r>
    </w:p>
    <w:p w14:paraId="63EA8E42" w14:textId="3DACFED4" w:rsidR="00603BFD" w:rsidRPr="00DE57C1" w:rsidRDefault="00603BFD" w:rsidP="00DE57C1">
      <w:pPr>
        <w:pStyle w:val="Prrafodelista"/>
        <w:numPr>
          <w:ilvl w:val="0"/>
          <w:numId w:val="2"/>
        </w:numPr>
        <w:spacing w:before="240" w:after="0" w:line="360" w:lineRule="auto"/>
        <w:jc w:val="both"/>
        <w:rPr>
          <w:b/>
          <w:bCs/>
        </w:rPr>
      </w:pPr>
      <w:r w:rsidRPr="00DE57C1">
        <w:rPr>
          <w:b/>
          <w:bCs/>
        </w:rPr>
        <w:t>PREINSCRIPCIÓN</w:t>
      </w:r>
    </w:p>
    <w:p w14:paraId="3D143B0E" w14:textId="5CEA4807" w:rsidR="00603BFD" w:rsidRDefault="00603BFD" w:rsidP="00DE57C1">
      <w:pPr>
        <w:pStyle w:val="Prrafodelista"/>
        <w:numPr>
          <w:ilvl w:val="1"/>
          <w:numId w:val="2"/>
        </w:numPr>
        <w:spacing w:before="240" w:after="0" w:line="360" w:lineRule="auto"/>
        <w:jc w:val="both"/>
      </w:pPr>
      <w:r>
        <w:t>Periodo de preinscripción: desde el 22/’6/2’26 hasta el 18/12/2026.</w:t>
      </w:r>
    </w:p>
    <w:p w14:paraId="7F0EC06E" w14:textId="77777777" w:rsidR="00603BFD" w:rsidRDefault="00603BFD" w:rsidP="00DE57C1">
      <w:pPr>
        <w:pStyle w:val="Prrafodelista"/>
        <w:numPr>
          <w:ilvl w:val="1"/>
          <w:numId w:val="2"/>
        </w:numPr>
        <w:spacing w:before="240" w:after="0" w:line="360" w:lineRule="auto"/>
        <w:jc w:val="both"/>
      </w:pPr>
      <w:r>
        <w:t>Modalidad de preinscripción online:</w:t>
      </w:r>
    </w:p>
    <w:p w14:paraId="01F47BFB" w14:textId="77777777" w:rsidR="00603BFD" w:rsidRDefault="00603BFD" w:rsidP="00DE57C1">
      <w:pPr>
        <w:pStyle w:val="Prrafodelista"/>
        <w:numPr>
          <w:ilvl w:val="2"/>
          <w:numId w:val="2"/>
        </w:numPr>
        <w:spacing w:before="240" w:after="0" w:line="360" w:lineRule="auto"/>
        <w:jc w:val="both"/>
      </w:pPr>
      <w:r>
        <w:t>Completar el formulario de preinscripción online.</w:t>
      </w:r>
    </w:p>
    <w:p w14:paraId="6C2EFA94" w14:textId="77777777" w:rsidR="00603BFD" w:rsidRDefault="00603BFD" w:rsidP="00DE57C1">
      <w:pPr>
        <w:pStyle w:val="Prrafodelista"/>
        <w:numPr>
          <w:ilvl w:val="2"/>
          <w:numId w:val="2"/>
        </w:numPr>
        <w:spacing w:before="240" w:after="0" w:line="360" w:lineRule="auto"/>
        <w:jc w:val="both"/>
      </w:pPr>
      <w:r>
        <w:t>Presentar formulario en Dirección de Gestión de Alumnos.</w:t>
      </w:r>
    </w:p>
    <w:p w14:paraId="4363C592" w14:textId="77777777" w:rsidR="00603BFD" w:rsidRDefault="00603BFD" w:rsidP="00DE57C1">
      <w:pPr>
        <w:pStyle w:val="Prrafodelista"/>
        <w:numPr>
          <w:ilvl w:val="3"/>
          <w:numId w:val="2"/>
        </w:numPr>
        <w:spacing w:before="240" w:after="0" w:line="360" w:lineRule="auto"/>
        <w:jc w:val="both"/>
      </w:pPr>
      <w:r>
        <w:t xml:space="preserve">Entrega presencial del formulario impreso en </w:t>
      </w:r>
      <w:proofErr w:type="gramStart"/>
      <w:r>
        <w:t>Balcarce  314</w:t>
      </w:r>
      <w:proofErr w:type="gramEnd"/>
      <w:r>
        <w:t xml:space="preserve"> de lunes a viernes de 9 a 14 </w:t>
      </w:r>
      <w:proofErr w:type="spellStart"/>
      <w:r>
        <w:t>hs.</w:t>
      </w:r>
      <w:proofErr w:type="spellEnd"/>
    </w:p>
    <w:p w14:paraId="0F0E01CA" w14:textId="423D43ED" w:rsidR="00603BFD" w:rsidRDefault="00603BFD" w:rsidP="00DE57C1">
      <w:pPr>
        <w:pStyle w:val="Prrafodelista"/>
        <w:numPr>
          <w:ilvl w:val="3"/>
          <w:numId w:val="2"/>
        </w:numPr>
        <w:spacing w:before="240" w:after="0" w:line="360" w:lineRule="auto"/>
        <w:jc w:val="both"/>
      </w:pPr>
      <w:r>
        <w:t xml:space="preserve">Enviar formulario vía mail al correo electrónico institucional: </w:t>
      </w:r>
      <w:hyperlink r:id="rId7" w:history="1">
        <w:r w:rsidRPr="00091F7F">
          <w:rPr>
            <w:rStyle w:val="Hipervnculo"/>
          </w:rPr>
          <w:t>alumnos@unvime.edu.ar</w:t>
        </w:r>
      </w:hyperlink>
    </w:p>
    <w:p w14:paraId="051DCDE0" w14:textId="14A113A6" w:rsidR="00603BFD" w:rsidRDefault="00603BFD" w:rsidP="00DE57C1">
      <w:pPr>
        <w:spacing w:before="240" w:after="0" w:line="360" w:lineRule="auto"/>
        <w:ind w:firstLine="708"/>
        <w:jc w:val="both"/>
      </w:pPr>
      <w:r>
        <w:t xml:space="preserve">1.3 Registrarse en el Campus Virtual y </w:t>
      </w:r>
      <w:proofErr w:type="spellStart"/>
      <w:r>
        <w:t>automatricularse</w:t>
      </w:r>
      <w:proofErr w:type="spellEnd"/>
      <w:r>
        <w:t xml:space="preserve"> en las asignaturas correspondientes al CIM 2026. </w:t>
      </w:r>
    </w:p>
    <w:p w14:paraId="56C5F4F5" w14:textId="2FB49784" w:rsidR="00603BFD" w:rsidRPr="00DE57C1" w:rsidRDefault="00603BFD" w:rsidP="00DE57C1">
      <w:pPr>
        <w:pStyle w:val="Prrafodelista"/>
        <w:numPr>
          <w:ilvl w:val="0"/>
          <w:numId w:val="2"/>
        </w:numPr>
        <w:spacing w:before="240" w:after="0" w:line="360" w:lineRule="auto"/>
        <w:jc w:val="both"/>
        <w:rPr>
          <w:b/>
          <w:bCs/>
        </w:rPr>
      </w:pPr>
      <w:r w:rsidRPr="00DE57C1">
        <w:rPr>
          <w:b/>
          <w:bCs/>
        </w:rPr>
        <w:t>CURSADO DEL CIM 2026</w:t>
      </w:r>
    </w:p>
    <w:p w14:paraId="3A6300C5" w14:textId="7E9F1B76" w:rsidR="00603BFD" w:rsidRDefault="00603BFD" w:rsidP="00DE57C1">
      <w:pPr>
        <w:pStyle w:val="Prrafodelista"/>
        <w:numPr>
          <w:ilvl w:val="1"/>
          <w:numId w:val="2"/>
        </w:numPr>
        <w:spacing w:before="240" w:after="0" w:line="360" w:lineRule="auto"/>
        <w:jc w:val="both"/>
      </w:pPr>
      <w:r>
        <w:t>Periodo de cursado: del 10/08/2026 al 20/11/2026</w:t>
      </w:r>
    </w:p>
    <w:p w14:paraId="7263ED9A" w14:textId="5E7E9F3E" w:rsidR="00603BFD" w:rsidRDefault="00603BFD" w:rsidP="00DE57C1">
      <w:pPr>
        <w:pStyle w:val="Prrafodelista"/>
        <w:numPr>
          <w:ilvl w:val="1"/>
          <w:numId w:val="2"/>
        </w:numPr>
        <w:spacing w:before="240" w:after="0" w:line="360" w:lineRule="auto"/>
        <w:jc w:val="both"/>
      </w:pPr>
      <w:r>
        <w:t>Modalidad de cursado: Clases virtuales sincrónicas y asincrónicas.</w:t>
      </w:r>
    </w:p>
    <w:p w14:paraId="0D847BD5" w14:textId="0A23E187" w:rsidR="00603BFD" w:rsidRDefault="00603BFD" w:rsidP="00DE57C1">
      <w:pPr>
        <w:pStyle w:val="Prrafodelista"/>
        <w:numPr>
          <w:ilvl w:val="1"/>
          <w:numId w:val="2"/>
        </w:numPr>
        <w:spacing w:before="240" w:after="0" w:line="360" w:lineRule="auto"/>
        <w:jc w:val="both"/>
      </w:pPr>
      <w:r>
        <w:t xml:space="preserve">Asignaturas del CIM: </w:t>
      </w:r>
    </w:p>
    <w:p w14:paraId="67158CA1" w14:textId="38DC5805" w:rsidR="00603BFD" w:rsidRDefault="00603BFD" w:rsidP="00DE57C1">
      <w:pPr>
        <w:pStyle w:val="Prrafodelista"/>
        <w:numPr>
          <w:ilvl w:val="0"/>
          <w:numId w:val="8"/>
        </w:numPr>
        <w:spacing w:before="240" w:after="0" w:line="360" w:lineRule="auto"/>
        <w:jc w:val="both"/>
      </w:pPr>
      <w:r>
        <w:t>Química</w:t>
      </w:r>
    </w:p>
    <w:p w14:paraId="6DD6EAED" w14:textId="2068A5A2" w:rsidR="00603BFD" w:rsidRDefault="00603BFD" w:rsidP="00DE57C1">
      <w:pPr>
        <w:pStyle w:val="Prrafodelista"/>
        <w:numPr>
          <w:ilvl w:val="0"/>
          <w:numId w:val="8"/>
        </w:numPr>
        <w:spacing w:before="240" w:after="0" w:line="360" w:lineRule="auto"/>
        <w:jc w:val="both"/>
      </w:pPr>
      <w:r>
        <w:t>Matemática, Física e Introducción a la Biofísica.</w:t>
      </w:r>
    </w:p>
    <w:p w14:paraId="451A361E" w14:textId="32F529AA" w:rsidR="00603BFD" w:rsidRDefault="00603BFD" w:rsidP="00DE57C1">
      <w:pPr>
        <w:pStyle w:val="Prrafodelista"/>
        <w:numPr>
          <w:ilvl w:val="0"/>
          <w:numId w:val="8"/>
        </w:numPr>
        <w:spacing w:before="240" w:after="0" w:line="360" w:lineRule="auto"/>
        <w:jc w:val="both"/>
      </w:pPr>
      <w:r>
        <w:t>Introducción al Pensamiento Científico.</w:t>
      </w:r>
    </w:p>
    <w:p w14:paraId="3DE55CA1" w14:textId="14C375F1" w:rsidR="00603BFD" w:rsidRDefault="00603BFD" w:rsidP="00DE57C1">
      <w:pPr>
        <w:pStyle w:val="Prrafodelista"/>
        <w:numPr>
          <w:ilvl w:val="0"/>
          <w:numId w:val="8"/>
        </w:numPr>
        <w:spacing w:before="240" w:after="0" w:line="360" w:lineRule="auto"/>
        <w:jc w:val="both"/>
      </w:pPr>
      <w:r>
        <w:t>Biología e Introducción a la Biología Celular.</w:t>
      </w:r>
    </w:p>
    <w:p w14:paraId="1F62D6D5" w14:textId="39E17973" w:rsidR="00603BFD" w:rsidRPr="00DE57C1" w:rsidRDefault="00603BFD" w:rsidP="00DE57C1">
      <w:pPr>
        <w:pStyle w:val="Prrafodelista"/>
        <w:numPr>
          <w:ilvl w:val="0"/>
          <w:numId w:val="2"/>
        </w:numPr>
        <w:spacing w:before="240" w:after="0" w:line="360" w:lineRule="auto"/>
        <w:jc w:val="both"/>
        <w:rPr>
          <w:b/>
          <w:bCs/>
        </w:rPr>
      </w:pPr>
      <w:r w:rsidRPr="00DE57C1">
        <w:rPr>
          <w:b/>
          <w:bCs/>
        </w:rPr>
        <w:t>INSCRIPCIÓN DEFINITIVA AL CIM 2026</w:t>
      </w:r>
    </w:p>
    <w:p w14:paraId="383E1B76" w14:textId="7AC49487" w:rsidR="00A74C74" w:rsidRDefault="00A74C74" w:rsidP="00DE57C1">
      <w:pPr>
        <w:pStyle w:val="Prrafodelista"/>
        <w:spacing w:before="240" w:after="0" w:line="360" w:lineRule="auto"/>
        <w:jc w:val="both"/>
      </w:pPr>
      <w:r>
        <w:t xml:space="preserve">La inscripción definitiva constituye requisito obligatorio para acceder al examen de ingreso. </w:t>
      </w:r>
    </w:p>
    <w:p w14:paraId="54C39A03" w14:textId="7A7F4A4F" w:rsidR="00A74C74" w:rsidRDefault="00A74C74" w:rsidP="00DE57C1">
      <w:pPr>
        <w:pStyle w:val="Prrafodelista"/>
        <w:spacing w:before="240" w:after="0" w:line="360" w:lineRule="auto"/>
        <w:jc w:val="both"/>
      </w:pPr>
      <w:r>
        <w:t>Documentación obligatoria a presentar hasta el 18/12/2026.</w:t>
      </w:r>
    </w:p>
    <w:p w14:paraId="018EFC08" w14:textId="00C836EF" w:rsidR="00A74C74" w:rsidRDefault="00A74C74" w:rsidP="00DE57C1">
      <w:pPr>
        <w:pStyle w:val="Prrafodelista"/>
        <w:numPr>
          <w:ilvl w:val="0"/>
          <w:numId w:val="8"/>
        </w:numPr>
        <w:spacing w:before="240" w:after="0" w:line="360" w:lineRule="auto"/>
        <w:jc w:val="both"/>
      </w:pPr>
      <w:r>
        <w:t>Fotocopia del DNI.</w:t>
      </w:r>
    </w:p>
    <w:p w14:paraId="66B13206" w14:textId="057710AE" w:rsidR="00A74C74" w:rsidRDefault="00A74C74" w:rsidP="00DE57C1">
      <w:pPr>
        <w:pStyle w:val="Prrafodelista"/>
        <w:numPr>
          <w:ilvl w:val="0"/>
          <w:numId w:val="8"/>
        </w:numPr>
        <w:spacing w:before="240" w:after="0" w:line="360" w:lineRule="auto"/>
        <w:jc w:val="both"/>
      </w:pPr>
      <w:r>
        <w:t>Acta o Partida de nacimiento legalizada.</w:t>
      </w:r>
    </w:p>
    <w:p w14:paraId="5BE3E47C" w14:textId="7C655159" w:rsidR="00A74C74" w:rsidRDefault="00A74C74" w:rsidP="00DE57C1">
      <w:pPr>
        <w:pStyle w:val="Prrafodelista"/>
        <w:numPr>
          <w:ilvl w:val="0"/>
          <w:numId w:val="8"/>
        </w:numPr>
        <w:spacing w:before="240" w:after="0" w:line="360" w:lineRule="auto"/>
        <w:jc w:val="both"/>
      </w:pPr>
      <w:r>
        <w:lastRenderedPageBreak/>
        <w:t xml:space="preserve">Constancia de finalización de estudios secundarios sin adeudar materias. </w:t>
      </w:r>
    </w:p>
    <w:p w14:paraId="4046B92E" w14:textId="54B424CA" w:rsidR="00A74C74" w:rsidRPr="00DE57C1" w:rsidRDefault="00A74C74" w:rsidP="00DE57C1">
      <w:pPr>
        <w:pStyle w:val="Prrafodelista"/>
        <w:numPr>
          <w:ilvl w:val="0"/>
          <w:numId w:val="2"/>
        </w:numPr>
        <w:spacing w:before="240" w:after="0" w:line="360" w:lineRule="auto"/>
        <w:jc w:val="both"/>
        <w:rPr>
          <w:b/>
          <w:bCs/>
        </w:rPr>
      </w:pPr>
      <w:r w:rsidRPr="00DE57C1">
        <w:rPr>
          <w:b/>
          <w:bCs/>
        </w:rPr>
        <w:t>PRIMER INSTANCIA DE EXAMEN DE INGRESO</w:t>
      </w:r>
    </w:p>
    <w:p w14:paraId="3E9CC984" w14:textId="0E6A337F" w:rsidR="00A74C74" w:rsidRDefault="00A74C74" w:rsidP="00DE57C1">
      <w:pPr>
        <w:pStyle w:val="Prrafodelista"/>
        <w:numPr>
          <w:ilvl w:val="1"/>
          <w:numId w:val="2"/>
        </w:numPr>
        <w:spacing w:before="240" w:after="0" w:line="360" w:lineRule="auto"/>
        <w:jc w:val="both"/>
      </w:pPr>
      <w:r>
        <w:t xml:space="preserve">Cupo: La Comisión de la Carrera de Medicina establece para el ingreso 2027 un cupo de cien (100) estudiantes. </w:t>
      </w:r>
    </w:p>
    <w:p w14:paraId="74141492" w14:textId="4E0D94E4" w:rsidR="00A74C74" w:rsidRDefault="00A74C74" w:rsidP="00DE57C1">
      <w:pPr>
        <w:pStyle w:val="Prrafodelista"/>
        <w:numPr>
          <w:ilvl w:val="1"/>
          <w:numId w:val="2"/>
        </w:numPr>
        <w:spacing w:before="240" w:after="0" w:line="360" w:lineRule="auto"/>
        <w:jc w:val="both"/>
      </w:pPr>
      <w:r>
        <w:t xml:space="preserve">Características del examen: </w:t>
      </w:r>
    </w:p>
    <w:p w14:paraId="2FD46466" w14:textId="59503398" w:rsidR="00A74C74" w:rsidRDefault="00A74C74" w:rsidP="00DE57C1">
      <w:pPr>
        <w:pStyle w:val="Prrafodelista"/>
        <w:numPr>
          <w:ilvl w:val="2"/>
          <w:numId w:val="2"/>
        </w:numPr>
        <w:spacing w:before="240" w:after="0" w:line="360" w:lineRule="auto"/>
        <w:jc w:val="both"/>
      </w:pPr>
      <w:r>
        <w:t>Se desarrollará durante la primera quincena de marzo 2027, en fechas a confirmar según el Calendario Académico 2027.</w:t>
      </w:r>
    </w:p>
    <w:p w14:paraId="27906A91" w14:textId="7610CBD3" w:rsidR="00A74C74" w:rsidRDefault="00A74C74" w:rsidP="00DE57C1">
      <w:pPr>
        <w:pStyle w:val="Prrafodelista"/>
        <w:numPr>
          <w:ilvl w:val="2"/>
          <w:numId w:val="2"/>
        </w:numPr>
        <w:spacing w:before="240" w:after="0" w:line="360" w:lineRule="auto"/>
        <w:jc w:val="both"/>
      </w:pPr>
      <w:r>
        <w:t xml:space="preserve">Modalidad </w:t>
      </w:r>
      <w:proofErr w:type="gramStart"/>
      <w:r>
        <w:t>escrita  y</w:t>
      </w:r>
      <w:proofErr w:type="gramEnd"/>
      <w:r>
        <w:t xml:space="preserve"> presencial.</w:t>
      </w:r>
    </w:p>
    <w:p w14:paraId="24E8CEB5" w14:textId="27DB4106" w:rsidR="00A74C74" w:rsidRDefault="00A74C74" w:rsidP="00DE57C1">
      <w:pPr>
        <w:pStyle w:val="Prrafodelista"/>
        <w:numPr>
          <w:ilvl w:val="2"/>
          <w:numId w:val="2"/>
        </w:numPr>
        <w:spacing w:before="240" w:after="0" w:line="360" w:lineRule="auto"/>
        <w:jc w:val="both"/>
      </w:pPr>
      <w:r>
        <w:t xml:space="preserve">El aspirante deberá aprobar las cuatro asignaturas del Ciclo de Ingreso. </w:t>
      </w:r>
    </w:p>
    <w:p w14:paraId="1F4861AD" w14:textId="1EAF5585" w:rsidR="00A74C74" w:rsidRDefault="00A74C74" w:rsidP="00DE57C1">
      <w:pPr>
        <w:pStyle w:val="Prrafodelista"/>
        <w:numPr>
          <w:ilvl w:val="2"/>
          <w:numId w:val="2"/>
        </w:numPr>
        <w:spacing w:before="240" w:after="0" w:line="360" w:lineRule="auto"/>
        <w:jc w:val="both"/>
      </w:pPr>
      <w:r>
        <w:t xml:space="preserve">El orden de mérito se confeccionará mediante el promedio de los porcentajes obtenidos en cada una de las asignaturas evaluadas. </w:t>
      </w:r>
    </w:p>
    <w:p w14:paraId="46168C39" w14:textId="446FDFF1" w:rsidR="00A74C74" w:rsidRPr="00DE57C1" w:rsidRDefault="00A74C74" w:rsidP="00DE57C1">
      <w:pPr>
        <w:pStyle w:val="Prrafodelista"/>
        <w:numPr>
          <w:ilvl w:val="0"/>
          <w:numId w:val="2"/>
        </w:numPr>
        <w:spacing w:before="240" w:after="0" w:line="360" w:lineRule="auto"/>
        <w:jc w:val="both"/>
        <w:rPr>
          <w:b/>
          <w:bCs/>
        </w:rPr>
      </w:pPr>
      <w:r w:rsidRPr="00DE57C1">
        <w:rPr>
          <w:b/>
          <w:bCs/>
        </w:rPr>
        <w:t>PUBLICACIÓN DE RESULTADOS</w:t>
      </w:r>
    </w:p>
    <w:p w14:paraId="742B49F5" w14:textId="5B39696F" w:rsidR="00A74C74" w:rsidRDefault="00A74C74" w:rsidP="00DE57C1">
      <w:pPr>
        <w:pStyle w:val="Prrafodelista"/>
        <w:numPr>
          <w:ilvl w:val="1"/>
          <w:numId w:val="2"/>
        </w:numPr>
        <w:spacing w:before="240" w:after="0" w:line="360" w:lineRule="auto"/>
        <w:jc w:val="both"/>
      </w:pPr>
      <w:r>
        <w:t xml:space="preserve">Los resultados serán publicados una vez finalizadas las evaluaciones de las cuatro asignaturas. </w:t>
      </w:r>
    </w:p>
    <w:p w14:paraId="324791B6" w14:textId="4EACDC30" w:rsidR="00A74C74" w:rsidRDefault="00A74C74" w:rsidP="00DE57C1">
      <w:pPr>
        <w:pStyle w:val="Prrafodelista"/>
        <w:numPr>
          <w:ilvl w:val="1"/>
          <w:numId w:val="2"/>
        </w:numPr>
        <w:spacing w:before="240" w:after="0" w:line="360" w:lineRule="auto"/>
        <w:jc w:val="both"/>
      </w:pPr>
      <w:r>
        <w:t xml:space="preserve">La publicación se realizará exclusivamente a través del Campus Virtual. </w:t>
      </w:r>
    </w:p>
    <w:p w14:paraId="74A47F43" w14:textId="4965DE09" w:rsidR="00A74C74" w:rsidRDefault="00A74C74" w:rsidP="00DE57C1">
      <w:pPr>
        <w:pStyle w:val="Prrafodelista"/>
        <w:numPr>
          <w:ilvl w:val="1"/>
          <w:numId w:val="2"/>
        </w:numPr>
        <w:spacing w:before="240" w:after="0" w:line="360" w:lineRule="auto"/>
        <w:jc w:val="both"/>
      </w:pPr>
      <w:r>
        <w:t xml:space="preserve">No se publicarán listas de aprobados en el lugar de realización de los exámenes. </w:t>
      </w:r>
    </w:p>
    <w:p w14:paraId="043F46BE" w14:textId="3FC6970B" w:rsidR="00A74C74" w:rsidRPr="00DE57C1" w:rsidRDefault="00A74C74" w:rsidP="00DE57C1">
      <w:pPr>
        <w:pStyle w:val="Prrafodelista"/>
        <w:numPr>
          <w:ilvl w:val="0"/>
          <w:numId w:val="2"/>
        </w:numPr>
        <w:spacing w:before="240" w:after="0" w:line="360" w:lineRule="auto"/>
        <w:jc w:val="both"/>
        <w:rPr>
          <w:b/>
          <w:bCs/>
        </w:rPr>
      </w:pPr>
      <w:r w:rsidRPr="00DE57C1">
        <w:rPr>
          <w:b/>
          <w:bCs/>
        </w:rPr>
        <w:t>SEGUNDA INSTANCIA DE EXAMEN DE INGRESO</w:t>
      </w:r>
    </w:p>
    <w:p w14:paraId="7050AE4C" w14:textId="78D009FC" w:rsidR="00A74C74" w:rsidRDefault="00A74C74" w:rsidP="00DE57C1">
      <w:pPr>
        <w:pStyle w:val="Prrafodelista"/>
        <w:spacing w:before="240" w:after="0" w:line="360" w:lineRule="auto"/>
        <w:jc w:val="both"/>
      </w:pPr>
      <w:r>
        <w:t xml:space="preserve">En caso de no cubrirse el cupo establecido mediante la primera instancia de examen de ingreso, podrá disponerse una segunda instancia de examen integrador, con el objetivo de completas las vacantes disponibles. </w:t>
      </w:r>
    </w:p>
    <w:p w14:paraId="34E7C08B" w14:textId="55AC4616" w:rsidR="00A74C74" w:rsidRDefault="00A74C74" w:rsidP="00DE57C1">
      <w:pPr>
        <w:pStyle w:val="Prrafodelista"/>
        <w:spacing w:before="240" w:after="0" w:line="360" w:lineRule="auto"/>
        <w:jc w:val="both"/>
      </w:pPr>
      <w:r>
        <w:t xml:space="preserve">Para acceder a dicha instancia, el aspirante deberá haberse presentado a los exámenes correspondientes y no haber ingresado por orden de mérito. </w:t>
      </w:r>
    </w:p>
    <w:p w14:paraId="2FEFCF42" w14:textId="1BEF6664" w:rsidR="00A74C74" w:rsidRPr="00DE57C1" w:rsidRDefault="00A74C74" w:rsidP="00DE57C1">
      <w:pPr>
        <w:pStyle w:val="Prrafodelista"/>
        <w:numPr>
          <w:ilvl w:val="0"/>
          <w:numId w:val="2"/>
        </w:numPr>
        <w:spacing w:before="240" w:after="0" w:line="360" w:lineRule="auto"/>
        <w:jc w:val="both"/>
        <w:rPr>
          <w:b/>
          <w:bCs/>
        </w:rPr>
      </w:pPr>
      <w:r w:rsidRPr="00DE57C1">
        <w:rPr>
          <w:b/>
          <w:bCs/>
        </w:rPr>
        <w:t>REVISIÓN DE EXÁMENES</w:t>
      </w:r>
    </w:p>
    <w:p w14:paraId="580ED2C8" w14:textId="1A41DFD2" w:rsidR="00A74C74" w:rsidRDefault="00A74C74" w:rsidP="00DE57C1">
      <w:pPr>
        <w:pStyle w:val="Prrafodelista"/>
        <w:spacing w:before="240" w:after="0" w:line="360" w:lineRule="auto"/>
        <w:jc w:val="both"/>
      </w:pPr>
      <w:r>
        <w:t xml:space="preserve">Teniendo en cuenta la naturaleza del examen de ingreso y el sistema de corrección mediante grilla, el aspirante podrá acceder únicamente a la revisión de la grilla de respuestas, no exhibiéndose el cuerpo del examen. </w:t>
      </w:r>
    </w:p>
    <w:p w14:paraId="2C068371" w14:textId="21AE12C5" w:rsidR="00A74C74" w:rsidRPr="00603BFD" w:rsidRDefault="00A74C74" w:rsidP="00DE57C1">
      <w:pPr>
        <w:pStyle w:val="Prrafodelista"/>
        <w:spacing w:before="240" w:after="0" w:line="360" w:lineRule="auto"/>
        <w:jc w:val="both"/>
      </w:pPr>
      <w:r>
        <w:t xml:space="preserve">La solicitud de revisión deberá realizarse con anticipación, indicando expresamente el examen cuya revisión se pretende. </w:t>
      </w:r>
    </w:p>
    <w:sectPr w:rsidR="00A74C74" w:rsidRPr="00603BFD">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AC426" w14:textId="77777777" w:rsidR="00C662BD" w:rsidRDefault="00C662BD" w:rsidP="00603BFD">
      <w:pPr>
        <w:spacing w:after="0" w:line="240" w:lineRule="auto"/>
      </w:pPr>
      <w:r>
        <w:separator/>
      </w:r>
    </w:p>
  </w:endnote>
  <w:endnote w:type="continuationSeparator" w:id="0">
    <w:p w14:paraId="42D62EDF" w14:textId="77777777" w:rsidR="00C662BD" w:rsidRDefault="00C662BD" w:rsidP="00603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D472F" w14:textId="4282A112" w:rsidR="00DE57C1" w:rsidRDefault="00DE57C1">
    <w:pPr>
      <w:pStyle w:val="Piedepgina"/>
    </w:pPr>
    <w:r w:rsidRPr="00603BFD">
      <w:rPr>
        <w:b/>
        <w:bCs/>
      </w:rPr>
      <w:t>R</w:t>
    </w:r>
    <w:r w:rsidRPr="00DE57C1">
      <w:rPr>
        <w:b/>
        <w:bCs/>
      </w:rPr>
      <w:t>DEM</w:t>
    </w:r>
    <w:r w:rsidRPr="00603BFD">
      <w:rPr>
        <w:b/>
        <w:bCs/>
      </w:rPr>
      <w:t xml:space="preserve"> </w:t>
    </w:r>
    <w:proofErr w:type="spellStart"/>
    <w:r w:rsidRPr="00603BFD">
      <w:rPr>
        <w:b/>
        <w:bCs/>
      </w:rPr>
      <w:t>N°</w:t>
    </w:r>
    <w:proofErr w:type="spellEnd"/>
    <w:r w:rsidRPr="00603BFD">
      <w:rPr>
        <w:b/>
        <w:bCs/>
      </w:rPr>
      <w:t xml:space="preserve"> </w:t>
    </w:r>
    <w:r w:rsidRPr="00DE57C1">
      <w:rPr>
        <w:b/>
        <w:bCs/>
      </w:rPr>
      <w:t>7/2026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B0BDF" w14:textId="77777777" w:rsidR="00C662BD" w:rsidRDefault="00C662BD" w:rsidP="00603BFD">
      <w:pPr>
        <w:spacing w:after="0" w:line="240" w:lineRule="auto"/>
      </w:pPr>
      <w:r>
        <w:separator/>
      </w:r>
    </w:p>
  </w:footnote>
  <w:footnote w:type="continuationSeparator" w:id="0">
    <w:p w14:paraId="63FCA649" w14:textId="77777777" w:rsidR="00C662BD" w:rsidRDefault="00C662BD" w:rsidP="00603B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0FB9B" w14:textId="77777777" w:rsidR="00603BFD" w:rsidRDefault="00603BFD" w:rsidP="00603BFD">
    <w:pPr>
      <w:spacing w:after="0" w:line="240" w:lineRule="auto"/>
      <w:contextualSpacing/>
      <w:rPr>
        <w:rFonts w:ascii="Arial" w:hAnsi="Arial" w:cs="Arial"/>
        <w:sz w:val="14"/>
      </w:rPr>
    </w:pPr>
    <w:r w:rsidRPr="00BF7245">
      <w:rPr>
        <w:rFonts w:ascii="Arial" w:hAnsi="Arial" w:cs="Arial"/>
        <w:noProof/>
        <w:sz w:val="14"/>
      </w:rPr>
      <mc:AlternateContent>
        <mc:Choice Requires="wps">
          <w:drawing>
            <wp:anchor distT="45720" distB="45720" distL="114300" distR="114300" simplePos="0" relativeHeight="251660288" behindDoc="1" locked="0" layoutInCell="1" allowOverlap="1" wp14:anchorId="50CA5040" wp14:editId="7C75905F">
              <wp:simplePos x="0" y="0"/>
              <wp:positionH relativeFrom="margin">
                <wp:align>right</wp:align>
              </wp:positionH>
              <wp:positionV relativeFrom="paragraph">
                <wp:posOffset>-123825</wp:posOffset>
              </wp:positionV>
              <wp:extent cx="3375025" cy="496570"/>
              <wp:effectExtent l="0" t="0" r="0" b="0"/>
              <wp:wrapNone/>
              <wp:docPr id="20" name="Cuadro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5025" cy="496570"/>
                      </a:xfrm>
                      <a:prstGeom prst="rect">
                        <a:avLst/>
                      </a:prstGeom>
                      <a:noFill/>
                      <a:ln w="9525">
                        <a:noFill/>
                        <a:miter lim="800000"/>
                        <a:headEnd/>
                        <a:tailEnd/>
                      </a:ln>
                    </wps:spPr>
                    <wps:txbx>
                      <w:txbxContent>
                        <w:p w14:paraId="4D492AB8" w14:textId="77777777" w:rsidR="00603BFD" w:rsidRDefault="00603BFD" w:rsidP="00603BFD">
                          <w:pPr>
                            <w:spacing w:after="0" w:line="240" w:lineRule="auto"/>
                            <w:rPr>
                              <w:rStyle w:val="oypena"/>
                              <w:rFonts w:ascii="Arial" w:hAnsi="Arial" w:cs="Arial"/>
                              <w:b/>
                              <w:bCs/>
                              <w:color w:val="000000"/>
                              <w:sz w:val="10"/>
                            </w:rPr>
                          </w:pPr>
                          <w:r>
                            <w:rPr>
                              <w:rStyle w:val="oypena"/>
                              <w:rFonts w:ascii="Arial" w:hAnsi="Arial" w:cs="Arial"/>
                              <w:b/>
                              <w:bCs/>
                              <w:color w:val="000000"/>
                              <w:sz w:val="10"/>
                            </w:rPr>
                            <w:t>2026</w:t>
                          </w:r>
                        </w:p>
                        <w:p w14:paraId="0AF8B9C7" w14:textId="77777777" w:rsidR="00603BFD" w:rsidRPr="00522C59" w:rsidRDefault="00603BFD" w:rsidP="00603BFD">
                          <w:pPr>
                            <w:spacing w:after="0" w:line="240" w:lineRule="auto"/>
                            <w:rPr>
                              <w:rStyle w:val="oypena"/>
                              <w:rFonts w:ascii="Arial" w:hAnsi="Arial" w:cs="Arial"/>
                              <w:b/>
                              <w:bCs/>
                              <w:color w:val="000000"/>
                              <w:sz w:val="10"/>
                            </w:rPr>
                          </w:pPr>
                          <w:r w:rsidRPr="00522C59">
                            <w:rPr>
                              <w:rStyle w:val="oypena"/>
                              <w:rFonts w:ascii="Arial" w:hAnsi="Arial" w:cs="Arial"/>
                              <w:b/>
                              <w:bCs/>
                              <w:color w:val="000000"/>
                              <w:sz w:val="10"/>
                            </w:rPr>
                            <w:t>AÑO DE LA EDUCACIÓN EN SAN LUIS – BICENTENARIO DE LA FUNDACION DE LA PRIMERA ESCUELA DE DOMINGO FAUSTINO SARMIENTO</w:t>
                          </w:r>
                        </w:p>
                        <w:p w14:paraId="02FBAE1C" w14:textId="77777777" w:rsidR="00603BFD" w:rsidRPr="00522C59" w:rsidRDefault="00603BFD" w:rsidP="00603BFD">
                          <w:pPr>
                            <w:spacing w:after="0" w:line="240" w:lineRule="auto"/>
                            <w:rPr>
                              <w:rStyle w:val="oypena"/>
                              <w:rFonts w:ascii="Arial" w:hAnsi="Arial" w:cs="Arial"/>
                              <w:b/>
                              <w:bCs/>
                              <w:color w:val="000000"/>
                              <w:sz w:val="10"/>
                            </w:rPr>
                          </w:pPr>
                          <w:r w:rsidRPr="00522C59">
                            <w:rPr>
                              <w:rStyle w:val="oypena"/>
                              <w:rFonts w:ascii="Arial" w:hAnsi="Arial" w:cs="Arial"/>
                              <w:b/>
                              <w:bCs/>
                              <w:color w:val="000000"/>
                              <w:sz w:val="10"/>
                            </w:rPr>
                            <w:t>1976- 2026. 50 AÑOS. MEMORIA, VERDAD Y JUSTICIA.</w:t>
                          </w:r>
                        </w:p>
                        <w:p w14:paraId="0C531F19" w14:textId="77777777" w:rsidR="00603BFD" w:rsidRPr="00522C59" w:rsidRDefault="00603BFD" w:rsidP="00603BFD">
                          <w:pPr>
                            <w:spacing w:after="0" w:line="240" w:lineRule="auto"/>
                            <w:contextualSpacing/>
                            <w:rPr>
                              <w:rStyle w:val="oypena"/>
                              <w:rFonts w:ascii="Arial" w:hAnsi="Arial" w:cs="Arial"/>
                              <w:b/>
                              <w:bCs/>
                              <w:color w:val="000000"/>
                              <w:sz w:val="10"/>
                            </w:rPr>
                          </w:pPr>
                          <w:r w:rsidRPr="00522C59">
                            <w:rPr>
                              <w:rStyle w:val="oypena"/>
                              <w:rFonts w:ascii="Arial" w:hAnsi="Arial" w:cs="Arial"/>
                              <w:b/>
                              <w:bCs/>
                              <w:color w:val="000000"/>
                              <w:sz w:val="10"/>
                            </w:rPr>
                            <w:t>AÑO DE LA GRANDEZA</w:t>
                          </w:r>
                          <w:r>
                            <w:rPr>
                              <w:rStyle w:val="oypena"/>
                              <w:rFonts w:ascii="Arial" w:hAnsi="Arial" w:cs="Arial"/>
                              <w:b/>
                              <w:bCs/>
                              <w:color w:val="000000"/>
                              <w:sz w:val="10"/>
                            </w:rPr>
                            <w:t xml:space="preserve"> ARGENTINA</w:t>
                          </w:r>
                        </w:p>
                        <w:p w14:paraId="6BDCBB07" w14:textId="77777777" w:rsidR="00603BFD" w:rsidRPr="00762246" w:rsidRDefault="00603BFD" w:rsidP="00603BFD">
                          <w:pPr>
                            <w:spacing w:after="0" w:line="240" w:lineRule="auto"/>
                            <w:rPr>
                              <w:rStyle w:val="oypena"/>
                              <w:rFonts w:ascii="Arial" w:hAnsi="Arial" w:cs="Arial"/>
                              <w:b/>
                              <w:bCs/>
                              <w:color w:val="000000"/>
                              <w:sz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CA5040" id="_x0000_t202" coordsize="21600,21600" o:spt="202" path="m,l,21600r21600,l21600,xe">
              <v:stroke joinstyle="miter"/>
              <v:path gradientshapeok="t" o:connecttype="rect"/>
            </v:shapetype>
            <v:shape id="Cuadro de texto 20" o:spid="_x0000_s1026" type="#_x0000_t202" style="position:absolute;margin-left:214.55pt;margin-top:-9.75pt;width:265.75pt;height:39.1pt;z-index:-2516561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lvZ+AEAAM0DAAAOAAAAZHJzL2Uyb0RvYy54bWysU8tu2zAQvBfoPxC815IdO4kFy0GaNEWB&#10;9AGk/QCaoiyiJJdd0pbcr++SchwjvRXVgeBqydmd2eHqZrCG7RUGDa7m00nJmXISGu22Nf/x/eHd&#10;NWchCtcIA07V/KACv1m/fbPqfaVm0IFpFDICcaHqfc27GH1VFEF2yoowAa8cJVtAKyKFuC0aFD2h&#10;W1PMyvKy6AEbjyBVCPT3fkzydcZvWyXj17YNKjJTc+ot5hXzuklrsV6JaovCd1oe2xD/0IUV2lHR&#10;E9S9iILtUP8FZbVECNDGiQRbQNtqqTIHYjMtX7F56oRXmQuJE/xJpvD/YOWX/ZP/hiwO72GgAWYS&#10;wT+C/BmYg7tOuK26RYS+U6KhwtMkWdH7UB2vJqlDFRLIpv8MDQ1Z7CJkoKFFm1QhnozQaQCHk+hq&#10;iEzSz4uLq0U5W3AmKTdfXi6u8lQKUT3f9hjiRwWWpU3NkYaa0cX+McTUjaiej6RiDh60MXmwxrG+&#10;5ssFwb/KWB3Jd0bbml+X6RudkEh+cE2+HIU2454KGHdknYiOlOOwGehgYr+B5kD8EUZ/0XugTQf4&#10;m7OevFXz8GsnUHFmPjnScDmdz5MZczBfXM0owPPM5jwjnCSomkfOxu1dzAYeGd2S1q3OMrx0cuyV&#10;PJPVOfo7mfI8zqdeXuH6DwAAAP//AwBQSwMEFAAGAAgAAAAhAOAN6z/bAAAABwEAAA8AAABkcnMv&#10;ZG93bnJldi54bWxMj81OwzAQhO9IvIO1SNxaO0CgDXEqBOIKovxI3LbxNomI11HsNuHtWU5wm9Ws&#10;Zr4pN7Pv1ZHG2AW2kC0NKOI6uI4bC2+vj4sVqJiQHfaBycI3RdhUpyclFi5M/ELHbWqUhHAs0EKb&#10;0lBoHeuWPMZlGIjF24fRY5JzbLQbcZJw3+sLY661x46locWB7luqv7YHb+H9af/5cWWemwefD1OY&#10;jWa/1taen813t6ASzenvGX7xBR0qYdqFA7uoegsyJFlYZOsclNj5ZSZiJ2J1A7oq9X/+6gcAAP//&#10;AwBQSwECLQAUAAYACAAAACEAtoM4kv4AAADhAQAAEwAAAAAAAAAAAAAAAAAAAAAAW0NvbnRlbnRf&#10;VHlwZXNdLnhtbFBLAQItABQABgAIAAAAIQA4/SH/1gAAAJQBAAALAAAAAAAAAAAAAAAAAC8BAABf&#10;cmVscy8ucmVsc1BLAQItABQABgAIAAAAIQDevlvZ+AEAAM0DAAAOAAAAAAAAAAAAAAAAAC4CAABk&#10;cnMvZTJvRG9jLnhtbFBLAQItABQABgAIAAAAIQDgDes/2wAAAAcBAAAPAAAAAAAAAAAAAAAAAFIE&#10;AABkcnMvZG93bnJldi54bWxQSwUGAAAAAAQABADzAAAAWgUAAAAA&#10;" filled="f" stroked="f">
              <v:textbox>
                <w:txbxContent>
                  <w:p w14:paraId="4D492AB8" w14:textId="77777777" w:rsidR="00603BFD" w:rsidRDefault="00603BFD" w:rsidP="00603BFD">
                    <w:pPr>
                      <w:spacing w:after="0" w:line="240" w:lineRule="auto"/>
                      <w:rPr>
                        <w:rStyle w:val="oypena"/>
                        <w:rFonts w:ascii="Arial" w:hAnsi="Arial" w:cs="Arial"/>
                        <w:b/>
                        <w:bCs/>
                        <w:color w:val="000000"/>
                        <w:sz w:val="10"/>
                      </w:rPr>
                    </w:pPr>
                    <w:r>
                      <w:rPr>
                        <w:rStyle w:val="oypena"/>
                        <w:rFonts w:ascii="Arial" w:hAnsi="Arial" w:cs="Arial"/>
                        <w:b/>
                        <w:bCs/>
                        <w:color w:val="000000"/>
                        <w:sz w:val="10"/>
                      </w:rPr>
                      <w:t>2026</w:t>
                    </w:r>
                  </w:p>
                  <w:p w14:paraId="0AF8B9C7" w14:textId="77777777" w:rsidR="00603BFD" w:rsidRPr="00522C59" w:rsidRDefault="00603BFD" w:rsidP="00603BFD">
                    <w:pPr>
                      <w:spacing w:after="0" w:line="240" w:lineRule="auto"/>
                      <w:rPr>
                        <w:rStyle w:val="oypena"/>
                        <w:rFonts w:ascii="Arial" w:hAnsi="Arial" w:cs="Arial"/>
                        <w:b/>
                        <w:bCs/>
                        <w:color w:val="000000"/>
                        <w:sz w:val="10"/>
                      </w:rPr>
                    </w:pPr>
                    <w:r w:rsidRPr="00522C59">
                      <w:rPr>
                        <w:rStyle w:val="oypena"/>
                        <w:rFonts w:ascii="Arial" w:hAnsi="Arial" w:cs="Arial"/>
                        <w:b/>
                        <w:bCs/>
                        <w:color w:val="000000"/>
                        <w:sz w:val="10"/>
                      </w:rPr>
                      <w:t>AÑO DE LA EDUCACIÓN EN SAN LUIS – BICENTENARIO DE LA FUNDACION DE LA PRIMERA ESCUELA DE DOMINGO FAUSTINO SARMIENTO</w:t>
                    </w:r>
                  </w:p>
                  <w:p w14:paraId="02FBAE1C" w14:textId="77777777" w:rsidR="00603BFD" w:rsidRPr="00522C59" w:rsidRDefault="00603BFD" w:rsidP="00603BFD">
                    <w:pPr>
                      <w:spacing w:after="0" w:line="240" w:lineRule="auto"/>
                      <w:rPr>
                        <w:rStyle w:val="oypena"/>
                        <w:rFonts w:ascii="Arial" w:hAnsi="Arial" w:cs="Arial"/>
                        <w:b/>
                        <w:bCs/>
                        <w:color w:val="000000"/>
                        <w:sz w:val="10"/>
                      </w:rPr>
                    </w:pPr>
                    <w:r w:rsidRPr="00522C59">
                      <w:rPr>
                        <w:rStyle w:val="oypena"/>
                        <w:rFonts w:ascii="Arial" w:hAnsi="Arial" w:cs="Arial"/>
                        <w:b/>
                        <w:bCs/>
                        <w:color w:val="000000"/>
                        <w:sz w:val="10"/>
                      </w:rPr>
                      <w:t>1976- 2026. 50 AÑOS. MEMORIA, VERDAD Y JUSTICIA.</w:t>
                    </w:r>
                  </w:p>
                  <w:p w14:paraId="0C531F19" w14:textId="77777777" w:rsidR="00603BFD" w:rsidRPr="00522C59" w:rsidRDefault="00603BFD" w:rsidP="00603BFD">
                    <w:pPr>
                      <w:spacing w:after="0" w:line="240" w:lineRule="auto"/>
                      <w:contextualSpacing/>
                      <w:rPr>
                        <w:rStyle w:val="oypena"/>
                        <w:rFonts w:ascii="Arial" w:hAnsi="Arial" w:cs="Arial"/>
                        <w:b/>
                        <w:bCs/>
                        <w:color w:val="000000"/>
                        <w:sz w:val="10"/>
                      </w:rPr>
                    </w:pPr>
                    <w:r w:rsidRPr="00522C59">
                      <w:rPr>
                        <w:rStyle w:val="oypena"/>
                        <w:rFonts w:ascii="Arial" w:hAnsi="Arial" w:cs="Arial"/>
                        <w:b/>
                        <w:bCs/>
                        <w:color w:val="000000"/>
                        <w:sz w:val="10"/>
                      </w:rPr>
                      <w:t>AÑO DE LA GRANDEZA</w:t>
                    </w:r>
                    <w:r>
                      <w:rPr>
                        <w:rStyle w:val="oypena"/>
                        <w:rFonts w:ascii="Arial" w:hAnsi="Arial" w:cs="Arial"/>
                        <w:b/>
                        <w:bCs/>
                        <w:color w:val="000000"/>
                        <w:sz w:val="10"/>
                      </w:rPr>
                      <w:t xml:space="preserve"> ARGENTINA</w:t>
                    </w:r>
                  </w:p>
                  <w:p w14:paraId="6BDCBB07" w14:textId="77777777" w:rsidR="00603BFD" w:rsidRPr="00762246" w:rsidRDefault="00603BFD" w:rsidP="00603BFD">
                    <w:pPr>
                      <w:spacing w:after="0" w:line="240" w:lineRule="auto"/>
                      <w:rPr>
                        <w:rStyle w:val="oypena"/>
                        <w:rFonts w:ascii="Arial" w:hAnsi="Arial" w:cs="Arial"/>
                        <w:b/>
                        <w:bCs/>
                        <w:color w:val="000000"/>
                        <w:sz w:val="12"/>
                      </w:rPr>
                    </w:pPr>
                  </w:p>
                </w:txbxContent>
              </v:textbox>
              <w10:wrap anchorx="margin"/>
            </v:shape>
          </w:pict>
        </mc:Fallback>
      </mc:AlternateContent>
    </w:r>
    <w:r w:rsidRPr="00BF7245">
      <w:rPr>
        <w:rFonts w:ascii="Arial" w:hAnsi="Arial" w:cs="Arial"/>
        <w:noProof/>
        <w:sz w:val="14"/>
      </w:rPr>
      <w:drawing>
        <wp:anchor distT="0" distB="0" distL="114300" distR="114300" simplePos="0" relativeHeight="251659264" behindDoc="0" locked="0" layoutInCell="1" allowOverlap="1" wp14:anchorId="453086A5" wp14:editId="71AA44C6">
          <wp:simplePos x="0" y="0"/>
          <wp:positionH relativeFrom="margin">
            <wp:posOffset>0</wp:posOffset>
          </wp:positionH>
          <wp:positionV relativeFrom="paragraph">
            <wp:posOffset>-133985</wp:posOffset>
          </wp:positionV>
          <wp:extent cx="1572260" cy="534670"/>
          <wp:effectExtent l="0" t="0" r="0" b="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ja mebretada final 2024_Mesa de trabajo 12.png"/>
                  <pic:cNvPicPr/>
                </pic:nvPicPr>
                <pic:blipFill rotWithShape="1">
                  <a:blip r:embed="rId1" cstate="print">
                    <a:extLst>
                      <a:ext uri="{BEBA8EAE-BF5A-486C-A8C5-ECC9F3942E4B}">
                        <a14:imgProps xmlns:a14="http://schemas.microsoft.com/office/drawing/2010/main">
                          <a14:imgLayer r:embed="rId2">
                            <a14:imgEffect>
                              <a14:saturation sat="400000"/>
                            </a14:imgEffect>
                          </a14:imgLayer>
                        </a14:imgProps>
                      </a:ext>
                      <a:ext uri="{28A0092B-C50C-407E-A947-70E740481C1C}">
                        <a14:useLocalDpi xmlns:a14="http://schemas.microsoft.com/office/drawing/2010/main" val="0"/>
                      </a:ext>
                    </a:extLst>
                  </a:blip>
                  <a:srcRect l="2475" r="36161"/>
                  <a:stretch/>
                </pic:blipFill>
                <pic:spPr bwMode="auto">
                  <a:xfrm>
                    <a:off x="0" y="0"/>
                    <a:ext cx="1572260" cy="534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A1392E" w14:textId="77777777" w:rsidR="00603BFD" w:rsidRDefault="00603BFD" w:rsidP="00603BFD">
    <w:pPr>
      <w:spacing w:after="0" w:line="240" w:lineRule="auto"/>
      <w:contextualSpacing/>
      <w:rPr>
        <w:rFonts w:ascii="Arial" w:hAnsi="Arial" w:cs="Arial"/>
        <w:sz w:val="14"/>
      </w:rPr>
    </w:pPr>
  </w:p>
  <w:p w14:paraId="7679B15E" w14:textId="77777777" w:rsidR="00603BFD" w:rsidRDefault="00603BFD">
    <w:pPr>
      <w:pStyle w:val="Encabezado"/>
    </w:pPr>
  </w:p>
  <w:p w14:paraId="06BA76B0" w14:textId="3A680139" w:rsidR="00603BFD" w:rsidRDefault="00603BFD">
    <w:pPr>
      <w:pStyle w:val="Encabezado"/>
    </w:pPr>
    <w:r>
      <w:rPr>
        <w:noProof/>
        <w:lang w:val="en-US"/>
      </w:rPr>
      <mc:AlternateContent>
        <mc:Choice Requires="wps">
          <w:drawing>
            <wp:anchor distT="0" distB="0" distL="114300" distR="114300" simplePos="0" relativeHeight="251662336" behindDoc="0" locked="0" layoutInCell="1" allowOverlap="1" wp14:anchorId="4303C5E4" wp14:editId="02CBA209">
              <wp:simplePos x="0" y="0"/>
              <wp:positionH relativeFrom="column">
                <wp:posOffset>0</wp:posOffset>
              </wp:positionH>
              <wp:positionV relativeFrom="paragraph">
                <wp:posOffset>-635</wp:posOffset>
              </wp:positionV>
              <wp:extent cx="5543232" cy="5080"/>
              <wp:effectExtent l="0" t="0" r="19685" b="33020"/>
              <wp:wrapNone/>
              <wp:docPr id="11" name="Conector recto 11"/>
              <wp:cNvGraphicFramePr/>
              <a:graphic xmlns:a="http://schemas.openxmlformats.org/drawingml/2006/main">
                <a:graphicData uri="http://schemas.microsoft.com/office/word/2010/wordprocessingShape">
                  <wps:wsp>
                    <wps:cNvCnPr/>
                    <wps:spPr>
                      <a:xfrm flipV="1">
                        <a:off x="0" y="0"/>
                        <a:ext cx="5543232" cy="50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8589AC" id="Conector recto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36.4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QaqAEAAJUDAAAOAAAAZHJzL2Uyb0RvYy54bWysU8tu2zAQvAfoPxC815KduggEyzkkSC9B&#10;G7Rp7wy1tIjwBZK15L/vcmUrRdMAQZALwcfu7MzscnM5WsP2EJP2ruXLRc0ZOOk77XYt/3l/8/GC&#10;s5SF64TxDlp+gMQvtx/ONkNoYOV7bzqIDEFcaobQ8j7n0FRVkj1YkRY+gMNH5aMVGY9xV3VRDIhu&#10;TbWq68/V4GMXopeQEt5eT498S/hKgczflEqQmWk5csu0RlofylptN6LZRRF6LY80xBtYWKEdFp2h&#10;rkUW7HfUz6CsltEnr/JCelt5pbQE0oBqlvU/an70IgBpQXNSmG1K7wcrv+6v3F1EG4aQmhTuYlEx&#10;qmiZMjr8wp6SLmTKRrLtMNsGY2YSL9frT+er8xVnEt/W9QW5Wk0oBS3ElL+At6xsWm60K6JEI/a3&#10;KWNlDD2F4OGJB+3ywUAJNu47KKY7rDcxohGBKxPZXmBzu8dlaSZiUWRJUdqYOammki8mHWNLGtDY&#10;vDZxjqaK3uU50Wrn4/+q5vFEVU3xJ9WT1iL7wXcH6grZgb0nZcc5LcP195nSn37T9g8AAAD//wMA&#10;UEsDBBQABgAIAAAAIQACP/HE2AAAAAMBAAAPAAAAZHJzL2Rvd25yZXYueG1sTI/BTsMwEETvSPyD&#10;tUjcWruV2pSQTVUqIc60vfTmxEsSEa9DvG3D32NOcBzNaOZNsZ18r640xi4wwmJuQBHXwXXcIJyO&#10;r7MNqCiWne0DE8I3RdiW93eFzV248TtdD9KoVMIxtwityJBrHeuWvI3zMBAn7yOM3kqSY6PdaG+p&#10;3Pd6acxae9txWmjtQPuW6s/DxSMc37yZKun2xF+Z2Z1fVms+rxAfH6bdMyihSf7C8Iuf0KFMTFW4&#10;sIuqR0hHBGG2AJXMTbZ8AlUhZKDLQv9nL38AAAD//wMAUEsBAi0AFAAGAAgAAAAhALaDOJL+AAAA&#10;4QEAABMAAAAAAAAAAAAAAAAAAAAAAFtDb250ZW50X1R5cGVzXS54bWxQSwECLQAUAAYACAAAACEA&#10;OP0h/9YAAACUAQAACwAAAAAAAAAAAAAAAAAvAQAAX3JlbHMvLnJlbHNQSwECLQAUAAYACAAAACEA&#10;QQakGqgBAACVAwAADgAAAAAAAAAAAAAAAAAuAgAAZHJzL2Uyb0RvYy54bWxQSwECLQAUAAYACAAA&#10;ACEAAj/xxNgAAAADAQAADwAAAAAAAAAAAAAAAAACBAAAZHJzL2Rvd25yZXYueG1sUEsFBgAAAAAE&#10;AAQA8wAAAAcFAAAAAA==&#10;" strokecolor="black [3200]"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ED6983"/>
    <w:multiLevelType w:val="hybridMultilevel"/>
    <w:tmpl w:val="245A0EC8"/>
    <w:lvl w:ilvl="0" w:tplc="730AB69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447572D3"/>
    <w:multiLevelType w:val="hybridMultilevel"/>
    <w:tmpl w:val="2D1E60EE"/>
    <w:lvl w:ilvl="0" w:tplc="1F8452FE">
      <w:start w:val="1"/>
      <w:numFmt w:val="lowerLetter"/>
      <w:lvlText w:val="%1."/>
      <w:lvlJc w:val="left"/>
      <w:pPr>
        <w:ind w:left="1450" w:hanging="360"/>
      </w:pPr>
      <w:rPr>
        <w:rFonts w:hint="default"/>
      </w:rPr>
    </w:lvl>
    <w:lvl w:ilvl="1" w:tplc="2C0A0019" w:tentative="1">
      <w:start w:val="1"/>
      <w:numFmt w:val="lowerLetter"/>
      <w:lvlText w:val="%2."/>
      <w:lvlJc w:val="left"/>
      <w:pPr>
        <w:ind w:left="2170" w:hanging="360"/>
      </w:pPr>
    </w:lvl>
    <w:lvl w:ilvl="2" w:tplc="2C0A001B" w:tentative="1">
      <w:start w:val="1"/>
      <w:numFmt w:val="lowerRoman"/>
      <w:lvlText w:val="%3."/>
      <w:lvlJc w:val="right"/>
      <w:pPr>
        <w:ind w:left="2890" w:hanging="180"/>
      </w:pPr>
    </w:lvl>
    <w:lvl w:ilvl="3" w:tplc="2C0A000F" w:tentative="1">
      <w:start w:val="1"/>
      <w:numFmt w:val="decimal"/>
      <w:lvlText w:val="%4."/>
      <w:lvlJc w:val="left"/>
      <w:pPr>
        <w:ind w:left="3610" w:hanging="360"/>
      </w:pPr>
    </w:lvl>
    <w:lvl w:ilvl="4" w:tplc="2C0A0019" w:tentative="1">
      <w:start w:val="1"/>
      <w:numFmt w:val="lowerLetter"/>
      <w:lvlText w:val="%5."/>
      <w:lvlJc w:val="left"/>
      <w:pPr>
        <w:ind w:left="4330" w:hanging="360"/>
      </w:pPr>
    </w:lvl>
    <w:lvl w:ilvl="5" w:tplc="2C0A001B" w:tentative="1">
      <w:start w:val="1"/>
      <w:numFmt w:val="lowerRoman"/>
      <w:lvlText w:val="%6."/>
      <w:lvlJc w:val="right"/>
      <w:pPr>
        <w:ind w:left="5050" w:hanging="180"/>
      </w:pPr>
    </w:lvl>
    <w:lvl w:ilvl="6" w:tplc="2C0A000F" w:tentative="1">
      <w:start w:val="1"/>
      <w:numFmt w:val="decimal"/>
      <w:lvlText w:val="%7."/>
      <w:lvlJc w:val="left"/>
      <w:pPr>
        <w:ind w:left="5770" w:hanging="360"/>
      </w:pPr>
    </w:lvl>
    <w:lvl w:ilvl="7" w:tplc="2C0A0019" w:tentative="1">
      <w:start w:val="1"/>
      <w:numFmt w:val="lowerLetter"/>
      <w:lvlText w:val="%8."/>
      <w:lvlJc w:val="left"/>
      <w:pPr>
        <w:ind w:left="6490" w:hanging="360"/>
      </w:pPr>
    </w:lvl>
    <w:lvl w:ilvl="8" w:tplc="2C0A001B" w:tentative="1">
      <w:start w:val="1"/>
      <w:numFmt w:val="lowerRoman"/>
      <w:lvlText w:val="%9."/>
      <w:lvlJc w:val="right"/>
      <w:pPr>
        <w:ind w:left="7210" w:hanging="180"/>
      </w:pPr>
    </w:lvl>
  </w:abstractNum>
  <w:abstractNum w:abstractNumId="2" w15:restartNumberingAfterBreak="0">
    <w:nsid w:val="4C535B8F"/>
    <w:multiLevelType w:val="multilevel"/>
    <w:tmpl w:val="A2FAF25C"/>
    <w:lvl w:ilvl="0">
      <w:start w:val="1"/>
      <w:numFmt w:val="decimal"/>
      <w:lvlText w:val="%1."/>
      <w:lvlJc w:val="left"/>
      <w:pPr>
        <w:ind w:left="720" w:hanging="360"/>
      </w:pPr>
      <w:rPr>
        <w:rFonts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57CF6D90"/>
    <w:multiLevelType w:val="hybridMultilevel"/>
    <w:tmpl w:val="EE804896"/>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5CB72D7F"/>
    <w:multiLevelType w:val="hybridMultilevel"/>
    <w:tmpl w:val="44641266"/>
    <w:lvl w:ilvl="0" w:tplc="1F8452FE">
      <w:start w:val="1"/>
      <w:numFmt w:val="lowerLetter"/>
      <w:lvlText w:val="%1."/>
      <w:lvlJc w:val="left"/>
      <w:pPr>
        <w:ind w:left="145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63D1242C"/>
    <w:multiLevelType w:val="hybridMultilevel"/>
    <w:tmpl w:val="A3186CB6"/>
    <w:lvl w:ilvl="0" w:tplc="093806F0">
      <w:start w:val="1"/>
      <w:numFmt w:val="lowerLetter"/>
      <w:lvlText w:val="%1-"/>
      <w:lvlJc w:val="left"/>
      <w:pPr>
        <w:ind w:left="1450" w:hanging="360"/>
      </w:pPr>
      <w:rPr>
        <w:rFonts w:hint="default"/>
      </w:rPr>
    </w:lvl>
    <w:lvl w:ilvl="1" w:tplc="2C0A0019" w:tentative="1">
      <w:start w:val="1"/>
      <w:numFmt w:val="lowerLetter"/>
      <w:lvlText w:val="%2."/>
      <w:lvlJc w:val="left"/>
      <w:pPr>
        <w:ind w:left="2170" w:hanging="360"/>
      </w:pPr>
    </w:lvl>
    <w:lvl w:ilvl="2" w:tplc="2C0A001B" w:tentative="1">
      <w:start w:val="1"/>
      <w:numFmt w:val="lowerRoman"/>
      <w:lvlText w:val="%3."/>
      <w:lvlJc w:val="right"/>
      <w:pPr>
        <w:ind w:left="2890" w:hanging="180"/>
      </w:pPr>
    </w:lvl>
    <w:lvl w:ilvl="3" w:tplc="2C0A000F" w:tentative="1">
      <w:start w:val="1"/>
      <w:numFmt w:val="decimal"/>
      <w:lvlText w:val="%4."/>
      <w:lvlJc w:val="left"/>
      <w:pPr>
        <w:ind w:left="3610" w:hanging="360"/>
      </w:pPr>
    </w:lvl>
    <w:lvl w:ilvl="4" w:tplc="2C0A0019" w:tentative="1">
      <w:start w:val="1"/>
      <w:numFmt w:val="lowerLetter"/>
      <w:lvlText w:val="%5."/>
      <w:lvlJc w:val="left"/>
      <w:pPr>
        <w:ind w:left="4330" w:hanging="360"/>
      </w:pPr>
    </w:lvl>
    <w:lvl w:ilvl="5" w:tplc="2C0A001B" w:tentative="1">
      <w:start w:val="1"/>
      <w:numFmt w:val="lowerRoman"/>
      <w:lvlText w:val="%6."/>
      <w:lvlJc w:val="right"/>
      <w:pPr>
        <w:ind w:left="5050" w:hanging="180"/>
      </w:pPr>
    </w:lvl>
    <w:lvl w:ilvl="6" w:tplc="2C0A000F" w:tentative="1">
      <w:start w:val="1"/>
      <w:numFmt w:val="decimal"/>
      <w:lvlText w:val="%7."/>
      <w:lvlJc w:val="left"/>
      <w:pPr>
        <w:ind w:left="5770" w:hanging="360"/>
      </w:pPr>
    </w:lvl>
    <w:lvl w:ilvl="7" w:tplc="2C0A0019" w:tentative="1">
      <w:start w:val="1"/>
      <w:numFmt w:val="lowerLetter"/>
      <w:lvlText w:val="%8."/>
      <w:lvlJc w:val="left"/>
      <w:pPr>
        <w:ind w:left="6490" w:hanging="360"/>
      </w:pPr>
    </w:lvl>
    <w:lvl w:ilvl="8" w:tplc="2C0A001B" w:tentative="1">
      <w:start w:val="1"/>
      <w:numFmt w:val="lowerRoman"/>
      <w:lvlText w:val="%9."/>
      <w:lvlJc w:val="right"/>
      <w:pPr>
        <w:ind w:left="7210" w:hanging="180"/>
      </w:pPr>
    </w:lvl>
  </w:abstractNum>
  <w:abstractNum w:abstractNumId="6" w15:restartNumberingAfterBreak="0">
    <w:nsid w:val="658741A4"/>
    <w:multiLevelType w:val="hybridMultilevel"/>
    <w:tmpl w:val="C6368EE2"/>
    <w:lvl w:ilvl="0" w:tplc="1C6CA8AE">
      <w:start w:val="2"/>
      <w:numFmt w:val="bullet"/>
      <w:lvlText w:val="-"/>
      <w:lvlJc w:val="left"/>
      <w:pPr>
        <w:ind w:left="2160" w:hanging="360"/>
      </w:pPr>
      <w:rPr>
        <w:rFonts w:ascii="Aptos" w:eastAsiaTheme="minorHAnsi" w:hAnsi="Aptos" w:cstheme="minorBidi" w:hint="default"/>
      </w:rPr>
    </w:lvl>
    <w:lvl w:ilvl="1" w:tplc="2C0A0003" w:tentative="1">
      <w:start w:val="1"/>
      <w:numFmt w:val="bullet"/>
      <w:lvlText w:val="o"/>
      <w:lvlJc w:val="left"/>
      <w:pPr>
        <w:ind w:left="2880" w:hanging="360"/>
      </w:pPr>
      <w:rPr>
        <w:rFonts w:ascii="Courier New" w:hAnsi="Courier New" w:cs="Courier New" w:hint="default"/>
      </w:rPr>
    </w:lvl>
    <w:lvl w:ilvl="2" w:tplc="2C0A0005" w:tentative="1">
      <w:start w:val="1"/>
      <w:numFmt w:val="bullet"/>
      <w:lvlText w:val=""/>
      <w:lvlJc w:val="left"/>
      <w:pPr>
        <w:ind w:left="3600" w:hanging="360"/>
      </w:pPr>
      <w:rPr>
        <w:rFonts w:ascii="Wingdings" w:hAnsi="Wingdings" w:hint="default"/>
      </w:rPr>
    </w:lvl>
    <w:lvl w:ilvl="3" w:tplc="2C0A0001" w:tentative="1">
      <w:start w:val="1"/>
      <w:numFmt w:val="bullet"/>
      <w:lvlText w:val=""/>
      <w:lvlJc w:val="left"/>
      <w:pPr>
        <w:ind w:left="4320" w:hanging="360"/>
      </w:pPr>
      <w:rPr>
        <w:rFonts w:ascii="Symbol" w:hAnsi="Symbol" w:hint="default"/>
      </w:rPr>
    </w:lvl>
    <w:lvl w:ilvl="4" w:tplc="2C0A0003" w:tentative="1">
      <w:start w:val="1"/>
      <w:numFmt w:val="bullet"/>
      <w:lvlText w:val="o"/>
      <w:lvlJc w:val="left"/>
      <w:pPr>
        <w:ind w:left="5040" w:hanging="360"/>
      </w:pPr>
      <w:rPr>
        <w:rFonts w:ascii="Courier New" w:hAnsi="Courier New" w:cs="Courier New" w:hint="default"/>
      </w:rPr>
    </w:lvl>
    <w:lvl w:ilvl="5" w:tplc="2C0A0005" w:tentative="1">
      <w:start w:val="1"/>
      <w:numFmt w:val="bullet"/>
      <w:lvlText w:val=""/>
      <w:lvlJc w:val="left"/>
      <w:pPr>
        <w:ind w:left="5760" w:hanging="360"/>
      </w:pPr>
      <w:rPr>
        <w:rFonts w:ascii="Wingdings" w:hAnsi="Wingdings" w:hint="default"/>
      </w:rPr>
    </w:lvl>
    <w:lvl w:ilvl="6" w:tplc="2C0A0001" w:tentative="1">
      <w:start w:val="1"/>
      <w:numFmt w:val="bullet"/>
      <w:lvlText w:val=""/>
      <w:lvlJc w:val="left"/>
      <w:pPr>
        <w:ind w:left="6480" w:hanging="360"/>
      </w:pPr>
      <w:rPr>
        <w:rFonts w:ascii="Symbol" w:hAnsi="Symbol" w:hint="default"/>
      </w:rPr>
    </w:lvl>
    <w:lvl w:ilvl="7" w:tplc="2C0A0003" w:tentative="1">
      <w:start w:val="1"/>
      <w:numFmt w:val="bullet"/>
      <w:lvlText w:val="o"/>
      <w:lvlJc w:val="left"/>
      <w:pPr>
        <w:ind w:left="7200" w:hanging="360"/>
      </w:pPr>
      <w:rPr>
        <w:rFonts w:ascii="Courier New" w:hAnsi="Courier New" w:cs="Courier New" w:hint="default"/>
      </w:rPr>
    </w:lvl>
    <w:lvl w:ilvl="8" w:tplc="2C0A0005" w:tentative="1">
      <w:start w:val="1"/>
      <w:numFmt w:val="bullet"/>
      <w:lvlText w:val=""/>
      <w:lvlJc w:val="left"/>
      <w:pPr>
        <w:ind w:left="7920" w:hanging="360"/>
      </w:pPr>
      <w:rPr>
        <w:rFonts w:ascii="Wingdings" w:hAnsi="Wingdings" w:hint="default"/>
      </w:rPr>
    </w:lvl>
  </w:abstractNum>
  <w:abstractNum w:abstractNumId="7" w15:restartNumberingAfterBreak="0">
    <w:nsid w:val="66552813"/>
    <w:multiLevelType w:val="hybridMultilevel"/>
    <w:tmpl w:val="5204FDD2"/>
    <w:lvl w:ilvl="0" w:tplc="1F8452FE">
      <w:start w:val="1"/>
      <w:numFmt w:val="lowerLetter"/>
      <w:lvlText w:val="%1."/>
      <w:lvlJc w:val="left"/>
      <w:pPr>
        <w:ind w:left="145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1739597730">
    <w:abstractNumId w:val="0"/>
  </w:num>
  <w:num w:numId="2" w16cid:durableId="2098595736">
    <w:abstractNumId w:val="2"/>
  </w:num>
  <w:num w:numId="3" w16cid:durableId="739206177">
    <w:abstractNumId w:val="5"/>
  </w:num>
  <w:num w:numId="4" w16cid:durableId="239872412">
    <w:abstractNumId w:val="1"/>
  </w:num>
  <w:num w:numId="5" w16cid:durableId="571963696">
    <w:abstractNumId w:val="7"/>
  </w:num>
  <w:num w:numId="6" w16cid:durableId="2001732052">
    <w:abstractNumId w:val="4"/>
  </w:num>
  <w:num w:numId="7" w16cid:durableId="303318813">
    <w:abstractNumId w:val="3"/>
  </w:num>
  <w:num w:numId="8" w16cid:durableId="7276482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BFD"/>
    <w:rsid w:val="000E7C78"/>
    <w:rsid w:val="00603BFD"/>
    <w:rsid w:val="00A74C74"/>
    <w:rsid w:val="00AD3779"/>
    <w:rsid w:val="00AD4F0C"/>
    <w:rsid w:val="00C662BD"/>
    <w:rsid w:val="00DE57C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051510"/>
  <w15:chartTrackingRefBased/>
  <w15:docId w15:val="{4B8F7D7C-935C-4BBB-BD32-A8173631B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03B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03B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03BF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03BF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03BF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03BF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03BF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03BF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03BF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03BF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03BF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03BF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03BF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03BF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03BF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03BF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03BF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03BFD"/>
    <w:rPr>
      <w:rFonts w:eastAsiaTheme="majorEastAsia" w:cstheme="majorBidi"/>
      <w:color w:val="272727" w:themeColor="text1" w:themeTint="D8"/>
    </w:rPr>
  </w:style>
  <w:style w:type="paragraph" w:styleId="Ttulo">
    <w:name w:val="Title"/>
    <w:basedOn w:val="Normal"/>
    <w:next w:val="Normal"/>
    <w:link w:val="TtuloCar"/>
    <w:uiPriority w:val="10"/>
    <w:qFormat/>
    <w:rsid w:val="00603B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03BF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03BF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03BF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03BFD"/>
    <w:pPr>
      <w:spacing w:before="160"/>
      <w:jc w:val="center"/>
    </w:pPr>
    <w:rPr>
      <w:i/>
      <w:iCs/>
      <w:color w:val="404040" w:themeColor="text1" w:themeTint="BF"/>
    </w:rPr>
  </w:style>
  <w:style w:type="character" w:customStyle="1" w:styleId="CitaCar">
    <w:name w:val="Cita Car"/>
    <w:basedOn w:val="Fuentedeprrafopredeter"/>
    <w:link w:val="Cita"/>
    <w:uiPriority w:val="29"/>
    <w:rsid w:val="00603BFD"/>
    <w:rPr>
      <w:i/>
      <w:iCs/>
      <w:color w:val="404040" w:themeColor="text1" w:themeTint="BF"/>
    </w:rPr>
  </w:style>
  <w:style w:type="paragraph" w:styleId="Prrafodelista">
    <w:name w:val="List Paragraph"/>
    <w:basedOn w:val="Normal"/>
    <w:uiPriority w:val="34"/>
    <w:qFormat/>
    <w:rsid w:val="00603BFD"/>
    <w:pPr>
      <w:ind w:left="720"/>
      <w:contextualSpacing/>
    </w:pPr>
  </w:style>
  <w:style w:type="character" w:styleId="nfasisintenso">
    <w:name w:val="Intense Emphasis"/>
    <w:basedOn w:val="Fuentedeprrafopredeter"/>
    <w:uiPriority w:val="21"/>
    <w:qFormat/>
    <w:rsid w:val="00603BFD"/>
    <w:rPr>
      <w:i/>
      <w:iCs/>
      <w:color w:val="0F4761" w:themeColor="accent1" w:themeShade="BF"/>
    </w:rPr>
  </w:style>
  <w:style w:type="paragraph" w:styleId="Citadestacada">
    <w:name w:val="Intense Quote"/>
    <w:basedOn w:val="Normal"/>
    <w:next w:val="Normal"/>
    <w:link w:val="CitadestacadaCar"/>
    <w:uiPriority w:val="30"/>
    <w:qFormat/>
    <w:rsid w:val="00603B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03BFD"/>
    <w:rPr>
      <w:i/>
      <w:iCs/>
      <w:color w:val="0F4761" w:themeColor="accent1" w:themeShade="BF"/>
    </w:rPr>
  </w:style>
  <w:style w:type="character" w:styleId="Referenciaintensa">
    <w:name w:val="Intense Reference"/>
    <w:basedOn w:val="Fuentedeprrafopredeter"/>
    <w:uiPriority w:val="32"/>
    <w:qFormat/>
    <w:rsid w:val="00603BFD"/>
    <w:rPr>
      <w:b/>
      <w:bCs/>
      <w:smallCaps/>
      <w:color w:val="0F4761" w:themeColor="accent1" w:themeShade="BF"/>
      <w:spacing w:val="5"/>
    </w:rPr>
  </w:style>
  <w:style w:type="paragraph" w:styleId="Encabezado">
    <w:name w:val="header"/>
    <w:basedOn w:val="Normal"/>
    <w:link w:val="EncabezadoCar"/>
    <w:uiPriority w:val="99"/>
    <w:unhideWhenUsed/>
    <w:rsid w:val="00603BF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03BFD"/>
  </w:style>
  <w:style w:type="paragraph" w:styleId="Piedepgina">
    <w:name w:val="footer"/>
    <w:basedOn w:val="Normal"/>
    <w:link w:val="PiedepginaCar"/>
    <w:uiPriority w:val="99"/>
    <w:unhideWhenUsed/>
    <w:rsid w:val="00603BF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03BFD"/>
  </w:style>
  <w:style w:type="character" w:customStyle="1" w:styleId="oypena">
    <w:name w:val="oypena"/>
    <w:basedOn w:val="Fuentedeprrafopredeter"/>
    <w:rsid w:val="00603BFD"/>
  </w:style>
  <w:style w:type="character" w:styleId="Hipervnculo">
    <w:name w:val="Hyperlink"/>
    <w:basedOn w:val="Fuentedeprrafopredeter"/>
    <w:uiPriority w:val="99"/>
    <w:unhideWhenUsed/>
    <w:rsid w:val="00603BFD"/>
    <w:rPr>
      <w:color w:val="467886" w:themeColor="hyperlink"/>
      <w:u w:val="single"/>
    </w:rPr>
  </w:style>
  <w:style w:type="character" w:styleId="Mencinsinresolver">
    <w:name w:val="Unresolved Mention"/>
    <w:basedOn w:val="Fuentedeprrafopredeter"/>
    <w:uiPriority w:val="99"/>
    <w:semiHidden/>
    <w:unhideWhenUsed/>
    <w:rsid w:val="00603B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056888">
      <w:bodyDiv w:val="1"/>
      <w:marLeft w:val="0"/>
      <w:marRight w:val="0"/>
      <w:marTop w:val="0"/>
      <w:marBottom w:val="0"/>
      <w:divBdr>
        <w:top w:val="none" w:sz="0" w:space="0" w:color="auto"/>
        <w:left w:val="none" w:sz="0" w:space="0" w:color="auto"/>
        <w:bottom w:val="none" w:sz="0" w:space="0" w:color="auto"/>
        <w:right w:val="none" w:sz="0" w:space="0" w:color="auto"/>
      </w:divBdr>
    </w:div>
    <w:div w:id="1844390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lumnos@unvime.edu.a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444</Words>
  <Characters>2446</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Camila</dc:creator>
  <cp:keywords/>
  <dc:description/>
  <cp:lastModifiedBy>Camila</cp:lastModifiedBy>
  <cp:revision>1</cp:revision>
  <dcterms:created xsi:type="dcterms:W3CDTF">2026-08-13T15:25:00Z</dcterms:created>
  <dcterms:modified xsi:type="dcterms:W3CDTF">2026-08-13T15:50:00Z</dcterms:modified>
</cp:coreProperties>
</file>